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FEFEF" w:themeColor="accent2" w:themeTint="33"/>
  <w:body>
    <w:tbl>
      <w:tblPr>
        <w:tblW w:w="0" w:type="auto"/>
        <w:jc w:val="center"/>
        <w:tblLayout w:type="fixed"/>
        <w:tblCellMar>
          <w:left w:w="0" w:type="dxa"/>
          <w:right w:w="0" w:type="dxa"/>
        </w:tblCellMar>
        <w:tblLook w:val="04A0" w:firstRow="1" w:lastRow="0" w:firstColumn="1" w:lastColumn="0" w:noHBand="0" w:noVBand="1"/>
        <w:tblCaption w:val="Layout table"/>
      </w:tblPr>
      <w:tblGrid>
        <w:gridCol w:w="3846"/>
        <w:gridCol w:w="1014"/>
        <w:gridCol w:w="4630"/>
        <w:gridCol w:w="1081"/>
        <w:gridCol w:w="3843"/>
      </w:tblGrid>
      <w:tr w:rsidR="00C408FE" w14:paraId="670D56FA" w14:textId="77777777">
        <w:trPr>
          <w:cantSplit/>
          <w:trHeight w:hRule="exact" w:val="10656"/>
          <w:jc w:val="center"/>
        </w:trPr>
        <w:tc>
          <w:tcPr>
            <w:tcW w:w="3846" w:type="dxa"/>
          </w:tcPr>
          <w:tbl>
            <w:tblPr>
              <w:tblStyle w:val="BrochureHostTable"/>
              <w:tblW w:w="0" w:type="auto"/>
              <w:tblLayout w:type="fixed"/>
              <w:tblLook w:val="04A0" w:firstRow="1" w:lastRow="0" w:firstColumn="1" w:lastColumn="0" w:noHBand="0" w:noVBand="1"/>
            </w:tblPr>
            <w:tblGrid>
              <w:gridCol w:w="3831"/>
            </w:tblGrid>
            <w:tr w:rsidR="00C408FE" w14:paraId="210D214E" w14:textId="77777777">
              <w:trPr>
                <w:trHeight w:hRule="exact" w:val="86"/>
              </w:trPr>
              <w:tc>
                <w:tcPr>
                  <w:tcW w:w="3831" w:type="dxa"/>
                  <w:shd w:val="clear" w:color="auto" w:fill="000000" w:themeFill="text1"/>
                </w:tcPr>
                <w:p w14:paraId="21A3B96C" w14:textId="77777777" w:rsidR="00C408FE" w:rsidRDefault="00C408FE">
                  <w:pPr>
                    <w:spacing w:after="180" w:line="288" w:lineRule="auto"/>
                  </w:pPr>
                </w:p>
              </w:tc>
            </w:tr>
          </w:tbl>
          <w:p w14:paraId="0FC3623D" w14:textId="77777777" w:rsidR="00C408FE" w:rsidRDefault="00C408FE"/>
          <w:p w14:paraId="5F67713C" w14:textId="03C4BF71" w:rsidR="00214781" w:rsidRDefault="002E12CD" w:rsidP="00823BEE">
            <w:pPr>
              <w:pStyle w:val="Heading1"/>
              <w:jc w:val="center"/>
              <w:rPr>
                <w:color w:val="auto"/>
              </w:rPr>
            </w:pPr>
            <w:r>
              <w:rPr>
                <w:noProof/>
                <w:color w:val="auto"/>
              </w:rPr>
              <w:drawing>
                <wp:inline distT="0" distB="0" distL="0" distR="0" wp14:anchorId="06B74268" wp14:editId="1142EB2B">
                  <wp:extent cx="2442210" cy="1546860"/>
                  <wp:effectExtent l="0" t="0" r="0" b="0"/>
                  <wp:docPr id="70474489" name="Picture 1" descr="A brick house with a large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4489" name="Picture 1" descr="A brick house with a large tree&#10;&#10;Description automatically generated"/>
                          <pic:cNvPicPr/>
                        </pic:nvPicPr>
                        <pic:blipFill>
                          <a:blip r:embed="rId6"/>
                          <a:stretch>
                            <a:fillRect/>
                          </a:stretch>
                        </pic:blipFill>
                        <pic:spPr>
                          <a:xfrm>
                            <a:off x="0" y="0"/>
                            <a:ext cx="2442210" cy="1546860"/>
                          </a:xfrm>
                          <a:prstGeom prst="rect">
                            <a:avLst/>
                          </a:prstGeom>
                        </pic:spPr>
                      </pic:pic>
                    </a:graphicData>
                  </a:graphic>
                </wp:inline>
              </w:drawing>
            </w:r>
          </w:p>
          <w:p w14:paraId="0A86ED60" w14:textId="1C70FE08" w:rsidR="00214781" w:rsidRDefault="00214781" w:rsidP="00214781">
            <w:pPr>
              <w:pStyle w:val="Heading1"/>
              <w:jc w:val="center"/>
              <w:rPr>
                <w:b w:val="0"/>
                <w:color w:val="auto"/>
                <w:sz w:val="20"/>
                <w:szCs w:val="20"/>
              </w:rPr>
            </w:pPr>
            <w:r w:rsidRPr="00214781">
              <w:rPr>
                <w:b w:val="0"/>
                <w:color w:val="auto"/>
                <w:sz w:val="20"/>
                <w:szCs w:val="20"/>
              </w:rPr>
              <w:t>Promise of Hope Tattnall</w:t>
            </w:r>
            <w:r>
              <w:rPr>
                <w:b w:val="0"/>
                <w:color w:val="auto"/>
                <w:sz w:val="20"/>
                <w:szCs w:val="20"/>
              </w:rPr>
              <w:t>, Inc.</w:t>
            </w:r>
            <w:r w:rsidRPr="00214781">
              <w:rPr>
                <w:b w:val="0"/>
                <w:color w:val="auto"/>
                <w:sz w:val="20"/>
                <w:szCs w:val="20"/>
              </w:rPr>
              <w:t xml:space="preserve"> </w:t>
            </w:r>
          </w:p>
          <w:p w14:paraId="34FD4817" w14:textId="5D78B791" w:rsidR="00214781" w:rsidRPr="00214781" w:rsidRDefault="00214781" w:rsidP="00214781">
            <w:pPr>
              <w:pStyle w:val="Heading1"/>
              <w:jc w:val="center"/>
              <w:rPr>
                <w:b w:val="0"/>
                <w:color w:val="auto"/>
                <w:sz w:val="20"/>
                <w:szCs w:val="20"/>
              </w:rPr>
            </w:pPr>
            <w:r w:rsidRPr="00214781">
              <w:rPr>
                <w:b w:val="0"/>
                <w:color w:val="auto"/>
                <w:sz w:val="20"/>
                <w:szCs w:val="20"/>
              </w:rPr>
              <w:t>1091 Old Anderson Cemetery Road Glennville, GA 30427</w:t>
            </w:r>
          </w:p>
          <w:p w14:paraId="286520D8" w14:textId="7B272398" w:rsidR="00214781" w:rsidRDefault="00B97832" w:rsidP="00214781">
            <w:pPr>
              <w:pStyle w:val="Heading1"/>
              <w:jc w:val="center"/>
              <w:rPr>
                <w:color w:val="auto"/>
              </w:rPr>
            </w:pPr>
            <w:r>
              <w:rPr>
                <w:rFonts w:ascii="Helvetica" w:hAnsi="Helvetica" w:cs="Helvetica"/>
                <w:noProof/>
                <w:color w:val="000000"/>
                <w:sz w:val="27"/>
                <w:szCs w:val="27"/>
                <w:shd w:val="clear" w:color="auto" w:fill="FFFFFF"/>
              </w:rPr>
              <w:drawing>
                <wp:anchor distT="0" distB="0" distL="114300" distR="114300" simplePos="0" relativeHeight="251658240" behindDoc="0" locked="0" layoutInCell="1" allowOverlap="1" wp14:anchorId="33C96825" wp14:editId="12BCBB9C">
                  <wp:simplePos x="0" y="0"/>
                  <wp:positionH relativeFrom="column">
                    <wp:posOffset>100330</wp:posOffset>
                  </wp:positionH>
                  <wp:positionV relativeFrom="paragraph">
                    <wp:posOffset>67945</wp:posOffset>
                  </wp:positionV>
                  <wp:extent cx="2179320" cy="1468120"/>
                  <wp:effectExtent l="0" t="0" r="0" b="0"/>
                  <wp:wrapNone/>
                  <wp:docPr id="15670177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017788" name="Picture 3"/>
                          <pic:cNvPicPr/>
                        </pic:nvPicPr>
                        <pic:blipFill>
                          <a:blip r:embed="rId7"/>
                          <a:stretch>
                            <a:fillRect/>
                          </a:stretch>
                        </pic:blipFill>
                        <pic:spPr>
                          <a:xfrm>
                            <a:off x="0" y="0"/>
                            <a:ext cx="2179320" cy="1468120"/>
                          </a:xfrm>
                          <a:prstGeom prst="rect">
                            <a:avLst/>
                          </a:prstGeom>
                        </pic:spPr>
                      </pic:pic>
                    </a:graphicData>
                  </a:graphic>
                  <wp14:sizeRelH relativeFrom="page">
                    <wp14:pctWidth>0</wp14:pctWidth>
                  </wp14:sizeRelH>
                  <wp14:sizeRelV relativeFrom="page">
                    <wp14:pctHeight>0</wp14:pctHeight>
                  </wp14:sizeRelV>
                </wp:anchor>
              </w:drawing>
            </w:r>
          </w:p>
          <w:p w14:paraId="6D4449C1" w14:textId="77777777" w:rsidR="00214781" w:rsidRDefault="00214781" w:rsidP="00214781">
            <w:pPr>
              <w:pStyle w:val="Heading1"/>
              <w:jc w:val="center"/>
              <w:rPr>
                <w:color w:val="auto"/>
              </w:rPr>
            </w:pPr>
          </w:p>
          <w:p w14:paraId="3067D9F0" w14:textId="77777777" w:rsidR="00214781" w:rsidRDefault="00214781" w:rsidP="00214781">
            <w:pPr>
              <w:pStyle w:val="Heading1"/>
              <w:jc w:val="center"/>
              <w:rPr>
                <w:color w:val="auto"/>
              </w:rPr>
            </w:pPr>
          </w:p>
          <w:p w14:paraId="4D187D07" w14:textId="77777777" w:rsidR="00214781" w:rsidRDefault="00214781" w:rsidP="00214781">
            <w:pPr>
              <w:pStyle w:val="Heading1"/>
              <w:jc w:val="center"/>
              <w:rPr>
                <w:color w:val="auto"/>
              </w:rPr>
            </w:pPr>
          </w:p>
          <w:p w14:paraId="3643AF6E" w14:textId="77777777" w:rsidR="00B97832" w:rsidRDefault="00B97832" w:rsidP="007721E2">
            <w:pPr>
              <w:pStyle w:val="Heading1"/>
              <w:jc w:val="center"/>
              <w:rPr>
                <w:color w:val="auto"/>
              </w:rPr>
            </w:pPr>
          </w:p>
          <w:p w14:paraId="71D78884" w14:textId="77777777" w:rsidR="00B97832" w:rsidRDefault="00B97832" w:rsidP="007721E2">
            <w:pPr>
              <w:pStyle w:val="Heading1"/>
              <w:jc w:val="center"/>
              <w:rPr>
                <w:color w:val="auto"/>
              </w:rPr>
            </w:pPr>
          </w:p>
          <w:p w14:paraId="748AF6F1" w14:textId="5DADDBD6" w:rsidR="00823BEE" w:rsidRPr="00823BEE" w:rsidRDefault="00823BEE" w:rsidP="007721E2">
            <w:pPr>
              <w:pStyle w:val="Heading1"/>
              <w:jc w:val="center"/>
              <w:rPr>
                <w:color w:val="auto"/>
              </w:rPr>
            </w:pPr>
            <w:r w:rsidRPr="00823BEE">
              <w:rPr>
                <w:color w:val="auto"/>
              </w:rPr>
              <w:t>To present to women an understanding of Christ’s forgiveness and understanding through the study of God’s Holy Word and 12 Step Recovery Programs</w:t>
            </w:r>
          </w:p>
          <w:p w14:paraId="3D4D7449" w14:textId="2FF63F70" w:rsidR="00C408FE" w:rsidRDefault="00C408FE" w:rsidP="00823BEE"/>
        </w:tc>
        <w:tc>
          <w:tcPr>
            <w:tcW w:w="1014" w:type="dxa"/>
            <w:textDirection w:val="btLr"/>
          </w:tcPr>
          <w:p w14:paraId="5F72ECA2" w14:textId="7DBEBFB5" w:rsidR="00C408FE" w:rsidRDefault="00C408FE"/>
        </w:tc>
        <w:tc>
          <w:tcPr>
            <w:tcW w:w="4630" w:type="dxa"/>
          </w:tcPr>
          <w:tbl>
            <w:tblPr>
              <w:tblStyle w:val="BrochureHostTable"/>
              <w:tblW w:w="5000" w:type="pct"/>
              <w:tblLayout w:type="fixed"/>
              <w:tblLook w:val="04A0" w:firstRow="1" w:lastRow="0" w:firstColumn="1" w:lastColumn="0" w:noHBand="0" w:noVBand="1"/>
              <w:tblCaption w:val="Layout table"/>
            </w:tblPr>
            <w:tblGrid>
              <w:gridCol w:w="3217"/>
              <w:gridCol w:w="1328"/>
              <w:gridCol w:w="85"/>
            </w:tblGrid>
            <w:tr w:rsidR="00C408FE" w14:paraId="4C1C9252" w14:textId="77777777">
              <w:trPr>
                <w:cantSplit/>
                <w:trHeight w:hRule="exact" w:val="2016"/>
              </w:trPr>
              <w:tc>
                <w:tcPr>
                  <w:tcW w:w="3474" w:type="pct"/>
                  <w:textDirection w:val="btLr"/>
                </w:tcPr>
                <w:p w14:paraId="56ECF411" w14:textId="5A105C33" w:rsidR="00C408FE" w:rsidRDefault="00C408FE"/>
              </w:tc>
              <w:tc>
                <w:tcPr>
                  <w:tcW w:w="1434" w:type="pct"/>
                  <w:textDirection w:val="btLr"/>
                  <w:vAlign w:val="bottom"/>
                </w:tcPr>
                <w:p w14:paraId="5B5C1B9F" w14:textId="67B3948A" w:rsidR="00C408FE" w:rsidRDefault="00C37523">
                  <w:pPr>
                    <w:spacing w:after="180"/>
                  </w:pPr>
                  <w:r>
                    <w:rPr>
                      <w:noProof/>
                    </w:rPr>
                    <w:drawing>
                      <wp:inline distT="0" distB="0" distL="0" distR="0" wp14:anchorId="6F566BF7" wp14:editId="25DCCD5B">
                        <wp:extent cx="618249" cy="684621"/>
                        <wp:effectExtent l="4763"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stretch>
                                  <a:fillRect/>
                                </a:stretch>
                              </pic:blipFill>
                              <pic:spPr bwMode="auto">
                                <a:xfrm rot="16200000">
                                  <a:off x="0" y="0"/>
                                  <a:ext cx="618249" cy="684621"/>
                                </a:xfrm>
                                <a:prstGeom prst="rect">
                                  <a:avLst/>
                                </a:prstGeom>
                                <a:noFill/>
                                <a:ln>
                                  <a:noFill/>
                                </a:ln>
                              </pic:spPr>
                            </pic:pic>
                          </a:graphicData>
                        </a:graphic>
                      </wp:inline>
                    </w:drawing>
                  </w:r>
                </w:p>
              </w:tc>
              <w:tc>
                <w:tcPr>
                  <w:tcW w:w="92" w:type="pct"/>
                  <w:shd w:val="clear" w:color="auto" w:fill="000000" w:themeFill="text1"/>
                  <w:textDirection w:val="btLr"/>
                  <w:vAlign w:val="bottom"/>
                </w:tcPr>
                <w:p w14:paraId="779C8EBB" w14:textId="77777777" w:rsidR="00C408FE" w:rsidRDefault="00C408FE"/>
              </w:tc>
            </w:tr>
            <w:tr w:rsidR="00C408FE" w14:paraId="401966C0" w14:textId="77777777">
              <w:trPr>
                <w:cantSplit/>
                <w:trHeight w:hRule="exact" w:val="288"/>
              </w:trPr>
              <w:tc>
                <w:tcPr>
                  <w:tcW w:w="3474" w:type="pct"/>
                  <w:textDirection w:val="btLr"/>
                </w:tcPr>
                <w:p w14:paraId="7F262D53" w14:textId="77777777" w:rsidR="00C408FE" w:rsidRDefault="00C408FE"/>
              </w:tc>
              <w:tc>
                <w:tcPr>
                  <w:tcW w:w="1434" w:type="pct"/>
                  <w:textDirection w:val="btLr"/>
                  <w:vAlign w:val="bottom"/>
                </w:tcPr>
                <w:p w14:paraId="76A5CBAD" w14:textId="77777777" w:rsidR="00C408FE" w:rsidRDefault="00C408FE"/>
              </w:tc>
              <w:tc>
                <w:tcPr>
                  <w:tcW w:w="92" w:type="pct"/>
                  <w:shd w:val="clear" w:color="auto" w:fill="auto"/>
                  <w:textDirection w:val="btLr"/>
                  <w:vAlign w:val="bottom"/>
                </w:tcPr>
                <w:p w14:paraId="518395DF" w14:textId="77777777" w:rsidR="00C408FE" w:rsidRDefault="00C408FE"/>
              </w:tc>
            </w:tr>
            <w:tr w:rsidR="00C408FE" w14:paraId="784A1C63" w14:textId="77777777">
              <w:trPr>
                <w:cantSplit/>
                <w:trHeight w:hRule="exact" w:val="5472"/>
              </w:trPr>
              <w:tc>
                <w:tcPr>
                  <w:tcW w:w="3474" w:type="pct"/>
                  <w:textDirection w:val="btLr"/>
                </w:tcPr>
                <w:p w14:paraId="54EA6DBA" w14:textId="28281852" w:rsidR="00C408FE" w:rsidRDefault="00C408FE" w:rsidP="00C37523">
                  <w:pPr>
                    <w:pStyle w:val="RecipientName"/>
                  </w:pPr>
                </w:p>
              </w:tc>
              <w:tc>
                <w:tcPr>
                  <w:tcW w:w="1434" w:type="pct"/>
                  <w:textDirection w:val="btLr"/>
                  <w:vAlign w:val="bottom"/>
                </w:tcPr>
                <w:p w14:paraId="40804B4B" w14:textId="735EDC7B" w:rsidR="00C408FE" w:rsidRDefault="00C37523">
                  <w:pPr>
                    <w:pStyle w:val="ContactInfo"/>
                  </w:pPr>
                  <w:r>
                    <w:t>www.promiseofhopetattnallga.org</w:t>
                  </w:r>
                </w:p>
                <w:p w14:paraId="14D5441B" w14:textId="5A814475" w:rsidR="00C408FE" w:rsidRDefault="00C37523">
                  <w:pPr>
                    <w:pStyle w:val="ContactInfo"/>
                  </w:pPr>
                  <w:r>
                    <w:t>mandy@promiseofhopetattnallga.org</w:t>
                  </w:r>
                </w:p>
              </w:tc>
              <w:tc>
                <w:tcPr>
                  <w:tcW w:w="92" w:type="pct"/>
                  <w:shd w:val="clear" w:color="auto" w:fill="000000" w:themeFill="text1"/>
                  <w:textDirection w:val="btLr"/>
                  <w:vAlign w:val="bottom"/>
                </w:tcPr>
                <w:p w14:paraId="54A27AB4" w14:textId="77777777" w:rsidR="00C408FE" w:rsidRDefault="00C408FE"/>
              </w:tc>
            </w:tr>
            <w:tr w:rsidR="00C408FE" w14:paraId="496708C8" w14:textId="77777777">
              <w:trPr>
                <w:cantSplit/>
                <w:trHeight w:hRule="exact" w:val="2880"/>
              </w:trPr>
              <w:tc>
                <w:tcPr>
                  <w:tcW w:w="3474" w:type="pct"/>
                  <w:textDirection w:val="btLr"/>
                </w:tcPr>
                <w:p w14:paraId="4E2FE95E" w14:textId="337DF210" w:rsidR="00C408FE" w:rsidRDefault="00000000">
                  <w:pPr>
                    <w:pStyle w:val="ContactInfo"/>
                    <w:spacing w:line="288" w:lineRule="auto"/>
                  </w:pPr>
                  <w:sdt>
                    <w:sdtPr>
                      <w:alias w:val="Company Name"/>
                      <w:tag w:val=""/>
                      <w:id w:val="-1083366144"/>
                      <w:placeholder>
                        <w:docPart w:val="2B90B4AB0A5B49CEBE108AECADD35859"/>
                      </w:placeholder>
                      <w:dataBinding w:prefixMappings="xmlns:ns0='http://purl.org/dc/elements/1.1/' xmlns:ns1='http://schemas.openxmlformats.org/package/2006/metadata/core-properties' " w:xpath="/ns1:coreProperties[1]/ns0:title[1]" w:storeItemID="{6C3C8BC8-F283-45AE-878A-BAB7291924A1}"/>
                      <w15:appearance w15:val="hidden"/>
                      <w:text/>
                    </w:sdtPr>
                    <w:sdtContent>
                      <w:r w:rsidR="00C37523">
                        <w:t>Promise of Hope Tattnall, Inc.</w:t>
                      </w:r>
                    </w:sdtContent>
                  </w:sdt>
                </w:p>
                <w:p w14:paraId="01A8F0C4" w14:textId="77777777" w:rsidR="00C408FE" w:rsidRDefault="00C37523">
                  <w:pPr>
                    <w:pStyle w:val="ContactInfo"/>
                    <w:spacing w:line="288" w:lineRule="auto"/>
                  </w:pPr>
                  <w:r>
                    <w:t>PO Box 485</w:t>
                  </w:r>
                </w:p>
                <w:p w14:paraId="1F18881A" w14:textId="467AB8E5" w:rsidR="00C37523" w:rsidRDefault="00C37523">
                  <w:pPr>
                    <w:pStyle w:val="ContactInfo"/>
                    <w:spacing w:line="288" w:lineRule="auto"/>
                  </w:pPr>
                  <w:r>
                    <w:t>Glennville, GA 30427</w:t>
                  </w:r>
                </w:p>
              </w:tc>
              <w:tc>
                <w:tcPr>
                  <w:tcW w:w="1434" w:type="pct"/>
                  <w:textDirection w:val="btLr"/>
                  <w:vAlign w:val="bottom"/>
                </w:tcPr>
                <w:p w14:paraId="0B2A15D4" w14:textId="782D81D0" w:rsidR="00C408FE" w:rsidRDefault="00C37523">
                  <w:pPr>
                    <w:pStyle w:val="ContactInfo"/>
                    <w:spacing w:line="288" w:lineRule="auto"/>
                  </w:pPr>
                  <w:r>
                    <w:t>Phone 912.654.1132</w:t>
                  </w:r>
                </w:p>
                <w:p w14:paraId="68942B52" w14:textId="112C4EFC" w:rsidR="00C408FE" w:rsidRDefault="00C37523">
                  <w:pPr>
                    <w:pStyle w:val="ContactInfo"/>
                  </w:pPr>
                  <w:r>
                    <w:t>Fax 912.654.1139</w:t>
                  </w:r>
                </w:p>
              </w:tc>
              <w:tc>
                <w:tcPr>
                  <w:tcW w:w="92" w:type="pct"/>
                  <w:shd w:val="clear" w:color="auto" w:fill="000000" w:themeFill="text1"/>
                  <w:textDirection w:val="btLr"/>
                  <w:vAlign w:val="bottom"/>
                </w:tcPr>
                <w:p w14:paraId="174EE9AB" w14:textId="77777777" w:rsidR="00C408FE" w:rsidRDefault="00C408FE">
                  <w:pPr>
                    <w:spacing w:after="180" w:line="288" w:lineRule="auto"/>
                  </w:pPr>
                </w:p>
              </w:tc>
            </w:tr>
          </w:tbl>
          <w:p w14:paraId="10C8BB53" w14:textId="77777777" w:rsidR="00C408FE" w:rsidRDefault="00C408FE"/>
        </w:tc>
        <w:tc>
          <w:tcPr>
            <w:tcW w:w="1081" w:type="dxa"/>
            <w:textDirection w:val="btLr"/>
          </w:tcPr>
          <w:p w14:paraId="7FC70A62" w14:textId="3023143E" w:rsidR="00C408FE" w:rsidRDefault="00C408FE"/>
        </w:tc>
        <w:tc>
          <w:tcPr>
            <w:tcW w:w="3843" w:type="dxa"/>
          </w:tcPr>
          <w:tbl>
            <w:tblPr>
              <w:tblStyle w:val="BrochureHostTable"/>
              <w:tblW w:w="0" w:type="auto"/>
              <w:tblLayout w:type="fixed"/>
              <w:tblLook w:val="04A0" w:firstRow="1" w:lastRow="0" w:firstColumn="1" w:lastColumn="0" w:noHBand="0" w:noVBand="1"/>
              <w:tblCaption w:val="Layout table"/>
            </w:tblPr>
            <w:tblGrid>
              <w:gridCol w:w="3828"/>
            </w:tblGrid>
            <w:tr w:rsidR="00C408FE" w14:paraId="4AC08A50" w14:textId="77777777">
              <w:trPr>
                <w:trHeight w:val="5328"/>
              </w:trPr>
              <w:sdt>
                <w:sdtPr>
                  <w:rPr>
                    <w:color w:val="C00000"/>
                    <w:sz w:val="96"/>
                    <w:szCs w:val="96"/>
                  </w:rPr>
                  <w:alias w:val="Company Name"/>
                  <w:tag w:val=""/>
                  <w:id w:val="1289861575"/>
                  <w:placeholder>
                    <w:docPart w:val="54880E4B4A4E49E29DD1CC8D205AC037"/>
                  </w:placeholder>
                  <w:dataBinding w:prefixMappings="xmlns:ns0='http://purl.org/dc/elements/1.1/' xmlns:ns1='http://schemas.openxmlformats.org/package/2006/metadata/core-properties' " w:xpath="/ns1:coreProperties[1]/ns0:title[1]" w:storeItemID="{6C3C8BC8-F283-45AE-878A-BAB7291924A1}"/>
                  <w15:appearance w15:val="hidden"/>
                  <w:text/>
                </w:sdtPr>
                <w:sdtContent>
                  <w:tc>
                    <w:tcPr>
                      <w:tcW w:w="3828" w:type="dxa"/>
                      <w:vAlign w:val="bottom"/>
                    </w:tcPr>
                    <w:p w14:paraId="11E64A64" w14:textId="5CAA108A" w:rsidR="00C408FE" w:rsidRDefault="00C37523" w:rsidP="000634E2">
                      <w:pPr>
                        <w:pStyle w:val="Heading1"/>
                        <w:jc w:val="center"/>
                      </w:pPr>
                      <w:r w:rsidRPr="00855DBD">
                        <w:rPr>
                          <w:color w:val="C00000"/>
                          <w:sz w:val="96"/>
                          <w:szCs w:val="96"/>
                        </w:rPr>
                        <w:t>Promise of Hope Tattnall, Inc.</w:t>
                      </w:r>
                    </w:p>
                  </w:tc>
                </w:sdtContent>
              </w:sdt>
            </w:tr>
            <w:tr w:rsidR="00C408FE" w14:paraId="6DDCC08C" w14:textId="77777777">
              <w:trPr>
                <w:trHeight w:hRule="exact" w:val="86"/>
              </w:trPr>
              <w:tc>
                <w:tcPr>
                  <w:tcW w:w="3828" w:type="dxa"/>
                  <w:shd w:val="clear" w:color="auto" w:fill="000000" w:themeFill="text1"/>
                </w:tcPr>
                <w:p w14:paraId="5786EA70" w14:textId="77777777" w:rsidR="00C408FE" w:rsidRDefault="00C408FE" w:rsidP="00C37523">
                  <w:pPr>
                    <w:spacing w:after="180" w:line="288" w:lineRule="auto"/>
                    <w:jc w:val="center"/>
                  </w:pPr>
                </w:p>
              </w:tc>
            </w:tr>
            <w:tr w:rsidR="00C408FE" w14:paraId="7C2118F9" w14:textId="77777777">
              <w:trPr>
                <w:trHeight w:val="2650"/>
              </w:trPr>
              <w:tc>
                <w:tcPr>
                  <w:tcW w:w="3828" w:type="dxa"/>
                </w:tcPr>
                <w:p w14:paraId="48D3B059" w14:textId="77543689" w:rsidR="00C408FE" w:rsidRPr="00B97832" w:rsidRDefault="00C37523" w:rsidP="00C37523">
                  <w:pPr>
                    <w:pStyle w:val="Subtitle"/>
                    <w:jc w:val="center"/>
                    <w:rPr>
                      <w:i/>
                      <w:iCs w:val="0"/>
                    </w:rPr>
                  </w:pPr>
                  <w:r w:rsidRPr="00B97832">
                    <w:rPr>
                      <w:rFonts w:ascii="Helvetica" w:hAnsi="Helvetica" w:cs="Helvetica"/>
                      <w:i/>
                      <w:iCs w:val="0"/>
                      <w:color w:val="auto"/>
                      <w:sz w:val="27"/>
                      <w:szCs w:val="27"/>
                      <w:shd w:val="clear" w:color="auto" w:fill="FFFFFF"/>
                    </w:rPr>
                    <w:t>Helping women to overcome past obstacles, to develop improved relationships, and more importantly to develop their personal relationship with Jesus Christ</w:t>
                  </w:r>
                </w:p>
              </w:tc>
            </w:tr>
            <w:tr w:rsidR="00C408FE" w14:paraId="43039611" w14:textId="77777777">
              <w:trPr>
                <w:trHeight w:val="2592"/>
              </w:trPr>
              <w:tc>
                <w:tcPr>
                  <w:tcW w:w="3828" w:type="dxa"/>
                  <w:vAlign w:val="bottom"/>
                </w:tcPr>
                <w:p w14:paraId="1CC81613" w14:textId="77270A5C" w:rsidR="00C408FE" w:rsidRDefault="00B97832" w:rsidP="00B97832">
                  <w:pPr>
                    <w:pStyle w:val="NoSpacing"/>
                    <w:jc w:val="center"/>
                  </w:pPr>
                  <w:r>
                    <w:rPr>
                      <w:noProof/>
                    </w:rPr>
                    <w:drawing>
                      <wp:inline distT="0" distB="0" distL="0" distR="0" wp14:anchorId="2FC55F43" wp14:editId="62728F56">
                        <wp:extent cx="1247775" cy="1382071"/>
                        <wp:effectExtent l="0" t="0" r="0" b="8890"/>
                        <wp:docPr id="1385433591" name="Picture 5" descr="A red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433591" name="Picture 5" descr="A red rectangular sign with white text&#10;&#10;Description automatically generated"/>
                                <pic:cNvPicPr/>
                              </pic:nvPicPr>
                              <pic:blipFill>
                                <a:blip r:embed="rId8"/>
                                <a:stretch>
                                  <a:fillRect/>
                                </a:stretch>
                              </pic:blipFill>
                              <pic:spPr>
                                <a:xfrm>
                                  <a:off x="0" y="0"/>
                                  <a:ext cx="1256939" cy="1392221"/>
                                </a:xfrm>
                                <a:prstGeom prst="rect">
                                  <a:avLst/>
                                </a:prstGeom>
                              </pic:spPr>
                            </pic:pic>
                          </a:graphicData>
                        </a:graphic>
                      </wp:inline>
                    </w:drawing>
                  </w:r>
                </w:p>
              </w:tc>
            </w:tr>
          </w:tbl>
          <w:p w14:paraId="7BA0E8BB" w14:textId="77777777" w:rsidR="00C408FE" w:rsidRDefault="00C408FE" w:rsidP="00C37523">
            <w:pPr>
              <w:jc w:val="center"/>
            </w:pPr>
          </w:p>
        </w:tc>
      </w:tr>
    </w:tbl>
    <w:p w14:paraId="05CE9734" w14:textId="77777777" w:rsidR="00C408FE" w:rsidRDefault="00C408FE">
      <w:pPr>
        <w:pStyle w:val="NoSpacing"/>
        <w:rPr>
          <w:sz w:val="8"/>
        </w:rPr>
      </w:pPr>
    </w:p>
    <w:tbl>
      <w:tblPr>
        <w:tblW w:w="0" w:type="auto"/>
        <w:jc w:val="center"/>
        <w:tblLayout w:type="fixed"/>
        <w:tblCellMar>
          <w:left w:w="0" w:type="dxa"/>
          <w:right w:w="0" w:type="dxa"/>
        </w:tblCellMar>
        <w:tblLook w:val="04A0" w:firstRow="1" w:lastRow="0" w:firstColumn="1" w:lastColumn="0" w:noHBand="0" w:noVBand="1"/>
        <w:tblCaption w:val="Layout table"/>
      </w:tblPr>
      <w:tblGrid>
        <w:gridCol w:w="3845"/>
        <w:gridCol w:w="1438"/>
        <w:gridCol w:w="3846"/>
        <w:gridCol w:w="1439"/>
        <w:gridCol w:w="3846"/>
      </w:tblGrid>
      <w:tr w:rsidR="00C408FE" w14:paraId="29F2D85C" w14:textId="77777777">
        <w:trPr>
          <w:cantSplit/>
          <w:trHeight w:hRule="exact" w:val="86"/>
          <w:jc w:val="center"/>
        </w:trPr>
        <w:tc>
          <w:tcPr>
            <w:tcW w:w="3845" w:type="dxa"/>
            <w:shd w:val="clear" w:color="auto" w:fill="000000" w:themeFill="text1"/>
          </w:tcPr>
          <w:p w14:paraId="618B6C52" w14:textId="77777777" w:rsidR="00C408FE" w:rsidRDefault="004F00DA">
            <w:r>
              <w:lastRenderedPageBreak/>
              <w:t>r</w:t>
            </w:r>
          </w:p>
        </w:tc>
        <w:tc>
          <w:tcPr>
            <w:tcW w:w="1438" w:type="dxa"/>
          </w:tcPr>
          <w:p w14:paraId="3CC77C1A" w14:textId="77777777" w:rsidR="00C408FE" w:rsidRDefault="00C408FE"/>
        </w:tc>
        <w:tc>
          <w:tcPr>
            <w:tcW w:w="3846" w:type="dxa"/>
            <w:shd w:val="clear" w:color="auto" w:fill="000000" w:themeFill="text1"/>
          </w:tcPr>
          <w:p w14:paraId="4BF0C404" w14:textId="77777777" w:rsidR="00C408FE" w:rsidRDefault="00C408FE"/>
        </w:tc>
        <w:tc>
          <w:tcPr>
            <w:tcW w:w="1439" w:type="dxa"/>
          </w:tcPr>
          <w:p w14:paraId="6E9CADBC" w14:textId="77777777" w:rsidR="00C408FE" w:rsidRDefault="00C408FE"/>
        </w:tc>
        <w:tc>
          <w:tcPr>
            <w:tcW w:w="3846" w:type="dxa"/>
            <w:shd w:val="clear" w:color="auto" w:fill="000000" w:themeFill="text1"/>
          </w:tcPr>
          <w:p w14:paraId="0BC1EECD" w14:textId="77777777" w:rsidR="00C408FE" w:rsidRDefault="00C408FE"/>
        </w:tc>
      </w:tr>
      <w:tr w:rsidR="00C408FE" w14:paraId="088CBECC" w14:textId="77777777">
        <w:trPr>
          <w:cantSplit/>
          <w:trHeight w:val="10570"/>
          <w:jc w:val="center"/>
        </w:trPr>
        <w:tc>
          <w:tcPr>
            <w:tcW w:w="3845" w:type="dxa"/>
          </w:tcPr>
          <w:p w14:paraId="64630980" w14:textId="580E92D7" w:rsidR="00C408FE" w:rsidRPr="00855DBD" w:rsidRDefault="000013C5" w:rsidP="000013C5">
            <w:pPr>
              <w:pStyle w:val="Heading2"/>
              <w:jc w:val="center"/>
              <w:rPr>
                <w:color w:val="C00000"/>
              </w:rPr>
            </w:pPr>
            <w:r w:rsidRPr="00855DBD">
              <w:rPr>
                <w:color w:val="C00000"/>
              </w:rPr>
              <w:t>The Promise of Hope</w:t>
            </w:r>
            <w:r w:rsidR="00855DBD" w:rsidRPr="00855DBD">
              <w:rPr>
                <w:color w:val="C00000"/>
              </w:rPr>
              <w:t xml:space="preserve"> Tattnall</w:t>
            </w:r>
            <w:r w:rsidRPr="00855DBD">
              <w:rPr>
                <w:color w:val="C00000"/>
              </w:rPr>
              <w:t xml:space="preserve"> System</w:t>
            </w:r>
          </w:p>
          <w:p w14:paraId="61926364" w14:textId="7D1FA5D7" w:rsidR="00C408FE" w:rsidRPr="00450152" w:rsidRDefault="000013C5" w:rsidP="00450152">
            <w:pPr>
              <w:pStyle w:val="ListBullet"/>
              <w:numPr>
                <w:ilvl w:val="0"/>
                <w:numId w:val="0"/>
              </w:numPr>
              <w:ind w:left="360"/>
              <w:jc w:val="center"/>
              <w:rPr>
                <w:color w:val="auto"/>
              </w:rPr>
            </w:pPr>
            <w:r w:rsidRPr="00450152">
              <w:rPr>
                <w:color w:val="auto"/>
              </w:rPr>
              <w:t>Promise of Hope is a 12-month program, with evaluation for ¾ way services.</w:t>
            </w:r>
          </w:p>
          <w:p w14:paraId="3E1E38FC" w14:textId="08EBB22B" w:rsidR="000013C5" w:rsidRPr="00450152" w:rsidRDefault="000013C5" w:rsidP="000013C5">
            <w:pPr>
              <w:shd w:val="clear" w:color="auto" w:fill="FFFFFF"/>
              <w:spacing w:before="100" w:beforeAutospacing="1" w:after="100" w:afterAutospacing="1" w:line="240" w:lineRule="auto"/>
              <w:rPr>
                <w:rFonts w:eastAsia="Times New Roman" w:cstheme="minorHAnsi"/>
                <w:color w:val="000000"/>
                <w:sz w:val="18"/>
                <w:szCs w:val="18"/>
              </w:rPr>
            </w:pPr>
            <w:r w:rsidRPr="00450152">
              <w:rPr>
                <w:rFonts w:eastAsia="Times New Roman" w:cstheme="minorHAnsi"/>
                <w:color w:val="000000"/>
                <w:sz w:val="18"/>
                <w:szCs w:val="18"/>
              </w:rPr>
              <w:t>We have carefully planned the schedule so the needs of the residents are met in a manner that will allow them to be bridged back into society. We provide an environment where these sisters, daughters, wives, and mothers can begin to feel worthy and loved again. T</w:t>
            </w:r>
            <w:r w:rsidR="00D2099C">
              <w:rPr>
                <w:rFonts w:eastAsia="Times New Roman" w:cstheme="minorHAnsi"/>
                <w:color w:val="000000"/>
                <w:sz w:val="18"/>
                <w:szCs w:val="18"/>
              </w:rPr>
              <w:t>hey are taught</w:t>
            </w:r>
            <w:r w:rsidRPr="00450152">
              <w:rPr>
                <w:rFonts w:eastAsia="Times New Roman" w:cstheme="minorHAnsi"/>
                <w:color w:val="000000"/>
                <w:sz w:val="18"/>
                <w:szCs w:val="18"/>
              </w:rPr>
              <w:t xml:space="preserve"> how to allow Jesus to be the ultimate authority in their lives. The foundation of the system is based on developing a personal relationship with Jesus. The education of addiction and recovery is broken down into a three-phase process. We are also a work program, with the residents going to work after </w:t>
            </w:r>
            <w:r w:rsidR="000634E2">
              <w:rPr>
                <w:rFonts w:eastAsia="Times New Roman" w:cstheme="minorHAnsi"/>
                <w:color w:val="000000"/>
                <w:sz w:val="18"/>
                <w:szCs w:val="18"/>
              </w:rPr>
              <w:t>the first 7 days</w:t>
            </w:r>
            <w:r w:rsidRPr="00450152">
              <w:rPr>
                <w:rFonts w:eastAsia="Times New Roman" w:cstheme="minorHAnsi"/>
                <w:color w:val="000000"/>
                <w:sz w:val="18"/>
                <w:szCs w:val="18"/>
              </w:rPr>
              <w:t xml:space="preserve"> to full time employment to offset program costs.</w:t>
            </w:r>
          </w:p>
          <w:p w14:paraId="5C6C0704" w14:textId="77777777" w:rsidR="000013C5" w:rsidRDefault="000013C5" w:rsidP="00DA6BAD">
            <w:pPr>
              <w:pStyle w:val="ListBullet"/>
              <w:numPr>
                <w:ilvl w:val="0"/>
                <w:numId w:val="0"/>
              </w:numPr>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Layout table"/>
            </w:tblPr>
            <w:tblGrid>
              <w:gridCol w:w="2647"/>
            </w:tblGrid>
            <w:tr w:rsidR="00C408FE" w14:paraId="242E22F2" w14:textId="77777777" w:rsidTr="00823BEE">
              <w:trPr>
                <w:trHeight w:val="2184"/>
              </w:trPr>
              <w:tc>
                <w:tcPr>
                  <w:tcW w:w="2647" w:type="dxa"/>
                  <w:shd w:val="clear" w:color="auto" w:fill="000000" w:themeFill="text1"/>
                </w:tcPr>
                <w:p w14:paraId="47FBDBDA" w14:textId="6EDFC430" w:rsidR="00C408FE" w:rsidRDefault="002E12CD">
                  <w:r>
                    <w:rPr>
                      <w:noProof/>
                    </w:rPr>
                    <w:drawing>
                      <wp:inline distT="0" distB="0" distL="0" distR="0" wp14:anchorId="197651A3" wp14:editId="45B80812">
                        <wp:extent cx="1230006" cy="1228725"/>
                        <wp:effectExtent l="0" t="0" r="8255" b="0"/>
                        <wp:docPr id="1532700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700170" name="Picture 2"/>
                                <pic:cNvPicPr/>
                              </pic:nvPicPr>
                              <pic:blipFill>
                                <a:blip r:embed="rId9"/>
                                <a:stretch>
                                  <a:fillRect/>
                                </a:stretch>
                              </pic:blipFill>
                              <pic:spPr>
                                <a:xfrm>
                                  <a:off x="0" y="0"/>
                                  <a:ext cx="1231214" cy="1229932"/>
                                </a:xfrm>
                                <a:prstGeom prst="rect">
                                  <a:avLst/>
                                </a:prstGeom>
                              </pic:spPr>
                            </pic:pic>
                          </a:graphicData>
                        </a:graphic>
                      </wp:inline>
                    </w:drawing>
                  </w:r>
                </w:p>
              </w:tc>
            </w:tr>
            <w:tr w:rsidR="00C408FE" w14:paraId="1B403D2F" w14:textId="77777777" w:rsidTr="00823BEE">
              <w:trPr>
                <w:trHeight w:hRule="exact" w:val="1306"/>
              </w:trPr>
              <w:tc>
                <w:tcPr>
                  <w:tcW w:w="2647" w:type="dxa"/>
                  <w:shd w:val="clear" w:color="auto" w:fill="000000" w:themeFill="text1"/>
                </w:tcPr>
                <w:p w14:paraId="7DE6D6BD" w14:textId="0255862A" w:rsidR="00C408FE" w:rsidRDefault="00823BEE">
                  <w:pPr>
                    <w:pStyle w:val="Caption"/>
                  </w:pPr>
                  <w:r>
                    <w:t xml:space="preserve">Mandy Willis Hall, </w:t>
                  </w:r>
                  <w:r w:rsidR="00135245">
                    <w:t>CACI</w:t>
                  </w:r>
                </w:p>
                <w:p w14:paraId="18FF7535" w14:textId="715435B2" w:rsidR="00823BEE" w:rsidRDefault="00142FB7">
                  <w:pPr>
                    <w:pStyle w:val="Caption"/>
                  </w:pPr>
                  <w:r>
                    <w:t>CEO</w:t>
                  </w:r>
                </w:p>
              </w:tc>
            </w:tr>
          </w:tbl>
          <w:p w14:paraId="0A780021" w14:textId="77777777" w:rsidR="00C408FE" w:rsidRDefault="00C408FE"/>
        </w:tc>
        <w:tc>
          <w:tcPr>
            <w:tcW w:w="1438" w:type="dxa"/>
          </w:tcPr>
          <w:p w14:paraId="38A9B37A" w14:textId="77777777" w:rsidR="00C408FE" w:rsidRDefault="00C408FE"/>
        </w:tc>
        <w:tc>
          <w:tcPr>
            <w:tcW w:w="3846" w:type="dxa"/>
          </w:tcPr>
          <w:p w14:paraId="61571FB7" w14:textId="77777777" w:rsidR="00C408FE" w:rsidRDefault="00C408FE"/>
          <w:p w14:paraId="3DD03DC0" w14:textId="53E5FF14" w:rsidR="00C408FE" w:rsidRPr="00855DBD" w:rsidRDefault="00823BEE" w:rsidP="00823BEE">
            <w:pPr>
              <w:pStyle w:val="Heading2"/>
              <w:jc w:val="center"/>
              <w:rPr>
                <w:color w:val="C00000"/>
              </w:rPr>
            </w:pPr>
            <w:r w:rsidRPr="00855DBD">
              <w:rPr>
                <w:color w:val="C00000"/>
              </w:rPr>
              <w:t>Who is Promise of Hope Tattnall, Inc.</w:t>
            </w:r>
          </w:p>
          <w:p w14:paraId="0C66E205" w14:textId="19DF45FF" w:rsidR="00C408FE" w:rsidRDefault="00823BEE" w:rsidP="00B97832">
            <w:pPr>
              <w:spacing w:line="240" w:lineRule="auto"/>
              <w:rPr>
                <w:rFonts w:ascii="Segoe UI" w:hAnsi="Segoe UI" w:cs="Segoe UI"/>
                <w:color w:val="212529"/>
                <w:sz w:val="18"/>
                <w:szCs w:val="18"/>
                <w:shd w:val="clear" w:color="auto" w:fill="FFFFFF"/>
              </w:rPr>
            </w:pPr>
            <w:r w:rsidRPr="00B97832">
              <w:rPr>
                <w:rFonts w:ascii="Segoe UI" w:hAnsi="Segoe UI" w:cs="Segoe UI"/>
                <w:color w:val="212529"/>
                <w:sz w:val="18"/>
                <w:szCs w:val="18"/>
                <w:shd w:val="clear" w:color="auto" w:fill="FFFFFF"/>
              </w:rPr>
              <w:t>Promise of Hope Tattnall serves as a faith-based long-term recovery residence for women. We offer yearly recovery programs for women over 18 years of age. </w:t>
            </w:r>
            <w:r w:rsidRPr="00B97832">
              <w:rPr>
                <w:rFonts w:ascii="Segoe UI" w:hAnsi="Segoe UI" w:cs="Segoe UI"/>
                <w:color w:val="212529"/>
                <w:sz w:val="18"/>
                <w:szCs w:val="18"/>
              </w:rPr>
              <w:br/>
            </w:r>
            <w:r w:rsidRPr="00B97832">
              <w:rPr>
                <w:rFonts w:ascii="Segoe UI" w:hAnsi="Segoe UI" w:cs="Segoe UI"/>
                <w:color w:val="212529"/>
                <w:sz w:val="18"/>
                <w:szCs w:val="18"/>
              </w:rPr>
              <w:br/>
            </w:r>
            <w:r w:rsidRPr="00B97832">
              <w:rPr>
                <w:rFonts w:ascii="Segoe UI" w:hAnsi="Segoe UI" w:cs="Segoe UI"/>
                <w:color w:val="212529"/>
                <w:sz w:val="18"/>
                <w:szCs w:val="18"/>
                <w:shd w:val="clear" w:color="auto" w:fill="FFFFFF"/>
              </w:rPr>
              <w:t>Your recovery process with us will include weekly church attendance on Sundays, consistent AA and NA 12-step programs, and fellowship with others in recovery. Classes will be provided during recovery, including subjects such as life skills, boundaries, education, insight meetings, and relapse prevention. Regular Bible study will be observed as well as several outside group activities. </w:t>
            </w:r>
            <w:r w:rsidRPr="00B97832">
              <w:rPr>
                <w:rFonts w:ascii="Segoe UI" w:hAnsi="Segoe UI" w:cs="Segoe UI"/>
                <w:color w:val="212529"/>
                <w:sz w:val="18"/>
                <w:szCs w:val="18"/>
              </w:rPr>
              <w:br/>
            </w:r>
            <w:r w:rsidRPr="00B97832">
              <w:rPr>
                <w:rFonts w:ascii="Segoe UI" w:hAnsi="Segoe UI" w:cs="Segoe UI"/>
                <w:color w:val="212529"/>
                <w:sz w:val="18"/>
                <w:szCs w:val="18"/>
              </w:rPr>
              <w:br/>
            </w:r>
            <w:r w:rsidRPr="00B97832">
              <w:rPr>
                <w:rFonts w:ascii="Segoe UI" w:hAnsi="Segoe UI" w:cs="Segoe UI"/>
                <w:color w:val="212529"/>
                <w:sz w:val="18"/>
                <w:szCs w:val="18"/>
                <w:shd w:val="clear" w:color="auto" w:fill="FFFFFF"/>
              </w:rPr>
              <w:t>Most important, we will do our best to provide a much-needed safe space for your recovery here at Promise of Hope Tattnall. Your recovery needs and your recovery pace will be heard, considered and recognized. Join us and take those precious first steps towards a life free from addiction and abuse. </w:t>
            </w:r>
          </w:p>
          <w:p w14:paraId="791E24D4" w14:textId="32197EB1" w:rsidR="00B97832" w:rsidRPr="00B97832" w:rsidRDefault="000634E2" w:rsidP="00B97832">
            <w:pPr>
              <w:spacing w:line="240" w:lineRule="auto"/>
              <w:rPr>
                <w:sz w:val="18"/>
                <w:szCs w:val="18"/>
              </w:rPr>
            </w:pPr>
            <w:r>
              <w:rPr>
                <w:noProof/>
                <w:sz w:val="18"/>
                <w:szCs w:val="18"/>
              </w:rPr>
              <w:drawing>
                <wp:inline distT="0" distB="0" distL="0" distR="0" wp14:anchorId="75682846" wp14:editId="69B590A8">
                  <wp:extent cx="2653647" cy="1771650"/>
                  <wp:effectExtent l="0" t="0" r="0" b="0"/>
                  <wp:docPr id="137008980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8783" cy="1775079"/>
                          </a:xfrm>
                          <a:prstGeom prst="rect">
                            <a:avLst/>
                          </a:prstGeom>
                          <a:noFill/>
                        </pic:spPr>
                      </pic:pic>
                    </a:graphicData>
                  </a:graphic>
                </wp:inline>
              </w:drawing>
            </w:r>
          </w:p>
        </w:tc>
        <w:tc>
          <w:tcPr>
            <w:tcW w:w="1439" w:type="dxa"/>
          </w:tcPr>
          <w:p w14:paraId="1477E19D" w14:textId="77777777" w:rsidR="00C408FE" w:rsidRDefault="00C408FE"/>
        </w:tc>
        <w:tc>
          <w:tcPr>
            <w:tcW w:w="3846" w:type="dxa"/>
          </w:tcPr>
          <w:p w14:paraId="5616FC9B" w14:textId="525A8D51" w:rsidR="00C408FE" w:rsidRPr="000634E2" w:rsidRDefault="00450152" w:rsidP="00450152">
            <w:pPr>
              <w:pStyle w:val="Heading2"/>
              <w:jc w:val="center"/>
              <w:rPr>
                <w:color w:val="C00000"/>
                <w:sz w:val="22"/>
                <w:szCs w:val="22"/>
              </w:rPr>
            </w:pPr>
            <w:r w:rsidRPr="000634E2">
              <w:rPr>
                <w:color w:val="C00000"/>
                <w:sz w:val="22"/>
                <w:szCs w:val="22"/>
              </w:rPr>
              <w:t>“An addiction recovery program that works for you. The Promise of Hope</w:t>
            </w:r>
            <w:r w:rsidR="000634E2" w:rsidRPr="000634E2">
              <w:rPr>
                <w:color w:val="C00000"/>
                <w:sz w:val="22"/>
                <w:szCs w:val="22"/>
              </w:rPr>
              <w:t xml:space="preserve"> Tattnall</w:t>
            </w:r>
            <w:r w:rsidRPr="000634E2">
              <w:rPr>
                <w:color w:val="C00000"/>
                <w:sz w:val="22"/>
                <w:szCs w:val="22"/>
              </w:rPr>
              <w:t xml:space="preserve"> System helps you live a life of freedom through faith.”</w:t>
            </w:r>
          </w:p>
          <w:p w14:paraId="4AB8ACDC" w14:textId="176B20CA" w:rsidR="00DA6BAD" w:rsidRPr="003E4236" w:rsidRDefault="004F00DA" w:rsidP="003E4236">
            <w:pPr>
              <w:rPr>
                <w:rStyle w:val="Heading2Char"/>
                <w:rFonts w:asciiTheme="minorHAnsi" w:eastAsiaTheme="minorHAnsi" w:hAnsiTheme="minorHAnsi" w:cstheme="minorBidi"/>
                <w:b w:val="0"/>
                <w:bCs w:val="0"/>
                <w:color w:val="404040" w:themeColor="text1" w:themeTint="BF"/>
                <w:sz w:val="20"/>
                <w:szCs w:val="20"/>
              </w:rPr>
            </w:pPr>
            <w:r>
              <w:br/>
            </w:r>
            <w:r w:rsidR="00B97832">
              <w:rPr>
                <w:noProof/>
              </w:rPr>
              <w:drawing>
                <wp:inline distT="0" distB="0" distL="0" distR="0" wp14:anchorId="03D5A261" wp14:editId="7B6864AF">
                  <wp:extent cx="2442210" cy="1597025"/>
                  <wp:effectExtent l="0" t="0" r="0" b="3175"/>
                  <wp:docPr id="1339587600" name="Picture 6" descr="A living room with a fireplace and couch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87600" name="Picture 6" descr="A living room with a fireplace and couches&#10;&#10;Description automatically generated"/>
                          <pic:cNvPicPr/>
                        </pic:nvPicPr>
                        <pic:blipFill>
                          <a:blip r:embed="rId11"/>
                          <a:stretch>
                            <a:fillRect/>
                          </a:stretch>
                        </pic:blipFill>
                        <pic:spPr>
                          <a:xfrm>
                            <a:off x="0" y="0"/>
                            <a:ext cx="2442210" cy="1597025"/>
                          </a:xfrm>
                          <a:prstGeom prst="rect">
                            <a:avLst/>
                          </a:prstGeom>
                        </pic:spPr>
                      </pic:pic>
                    </a:graphicData>
                  </a:graphic>
                </wp:inline>
              </w:drawing>
            </w:r>
          </w:p>
          <w:p w14:paraId="4791F468" w14:textId="595FC941" w:rsidR="00DA6BAD" w:rsidRPr="00855DBD" w:rsidRDefault="00DA6BAD" w:rsidP="00DA6BAD">
            <w:pPr>
              <w:pStyle w:val="Heading2"/>
              <w:rPr>
                <w:color w:val="C00000"/>
              </w:rPr>
            </w:pPr>
            <w:r w:rsidRPr="00855DBD">
              <w:rPr>
                <w:rStyle w:val="Heading2Char"/>
                <w:b/>
                <w:bCs/>
                <w:color w:val="C00000"/>
              </w:rPr>
              <w:t>Our System:</w:t>
            </w:r>
          </w:p>
          <w:p w14:paraId="455A14F8" w14:textId="1B17E037" w:rsidR="00DA6BAD" w:rsidRPr="00841F66" w:rsidRDefault="00000000" w:rsidP="00DA6BAD">
            <w:pPr>
              <w:pStyle w:val="ListParagraph"/>
              <w:numPr>
                <w:ilvl w:val="0"/>
                <w:numId w:val="10"/>
              </w:numPr>
              <w:shd w:val="clear" w:color="auto" w:fill="FFFFFF"/>
              <w:spacing w:after="0" w:line="240" w:lineRule="auto"/>
              <w:rPr>
                <w:rFonts w:asciiTheme="majorHAnsi" w:eastAsia="Times New Roman" w:hAnsiTheme="majorHAnsi" w:cstheme="majorHAnsi"/>
                <w:color w:val="auto"/>
                <w:sz w:val="24"/>
                <w:szCs w:val="24"/>
              </w:rPr>
            </w:pPr>
            <w:hyperlink r:id="rId12" w:tooltip="12 Steps of Addiction Recovery" w:history="1">
              <w:r w:rsidR="00DA6BAD" w:rsidRPr="00841F66">
                <w:rPr>
                  <w:rFonts w:asciiTheme="majorHAnsi" w:eastAsia="Times New Roman" w:hAnsiTheme="majorHAnsi" w:cstheme="majorHAnsi"/>
                  <w:bCs/>
                  <w:color w:val="auto"/>
                  <w:sz w:val="24"/>
                  <w:szCs w:val="24"/>
                </w:rPr>
                <w:t>12 Steps of Recovery</w:t>
              </w:r>
            </w:hyperlink>
          </w:p>
          <w:p w14:paraId="499EC9BF" w14:textId="7E0162FC" w:rsidR="00DA6BAD" w:rsidRPr="00841F66" w:rsidRDefault="00000000" w:rsidP="00841F66">
            <w:pPr>
              <w:pStyle w:val="ListParagraph"/>
              <w:numPr>
                <w:ilvl w:val="0"/>
                <w:numId w:val="10"/>
              </w:numPr>
              <w:shd w:val="clear" w:color="auto" w:fill="FFFFFF"/>
              <w:spacing w:after="0" w:line="240" w:lineRule="auto"/>
              <w:rPr>
                <w:rFonts w:asciiTheme="majorHAnsi" w:eastAsia="Times New Roman" w:hAnsiTheme="majorHAnsi" w:cstheme="majorHAnsi"/>
                <w:color w:val="auto"/>
                <w:sz w:val="24"/>
                <w:szCs w:val="24"/>
              </w:rPr>
            </w:pPr>
            <w:hyperlink r:id="rId13" w:tooltip="Therapeutic Community" w:history="1">
              <w:r w:rsidR="00DA6BAD" w:rsidRPr="00841F66">
                <w:rPr>
                  <w:rFonts w:asciiTheme="majorHAnsi" w:eastAsia="Times New Roman" w:hAnsiTheme="majorHAnsi" w:cstheme="majorHAnsi"/>
                  <w:bCs/>
                  <w:color w:val="auto"/>
                  <w:sz w:val="24"/>
                  <w:szCs w:val="24"/>
                </w:rPr>
                <w:t>Therapeutic Community</w:t>
              </w:r>
            </w:hyperlink>
          </w:p>
          <w:p w14:paraId="26BCE138" w14:textId="332F055C" w:rsidR="00841F66" w:rsidRPr="00841F66" w:rsidRDefault="00841F66" w:rsidP="00841F66">
            <w:pPr>
              <w:pStyle w:val="ListParagraph"/>
              <w:numPr>
                <w:ilvl w:val="0"/>
                <w:numId w:val="10"/>
              </w:numPr>
              <w:shd w:val="clear" w:color="auto" w:fill="FFFFFF"/>
              <w:spacing w:after="0" w:line="240" w:lineRule="auto"/>
              <w:rPr>
                <w:rFonts w:asciiTheme="majorHAnsi" w:eastAsia="Times New Roman" w:hAnsiTheme="majorHAnsi" w:cstheme="majorHAnsi"/>
                <w:color w:val="auto"/>
                <w:sz w:val="24"/>
                <w:szCs w:val="24"/>
              </w:rPr>
            </w:pPr>
            <w:r w:rsidRPr="00841F66">
              <w:rPr>
                <w:rFonts w:asciiTheme="majorHAnsi" w:eastAsia="Times New Roman" w:hAnsiTheme="majorHAnsi" w:cstheme="majorHAnsi"/>
                <w:color w:val="auto"/>
                <w:sz w:val="24"/>
                <w:szCs w:val="24"/>
              </w:rPr>
              <w:t>Life Skills Meetings</w:t>
            </w:r>
          </w:p>
          <w:p w14:paraId="2DED74DD" w14:textId="1E01D03F" w:rsidR="00841F66" w:rsidRPr="00841F66" w:rsidRDefault="00841F66" w:rsidP="00841F66">
            <w:pPr>
              <w:pStyle w:val="ListParagraph"/>
              <w:numPr>
                <w:ilvl w:val="0"/>
                <w:numId w:val="10"/>
              </w:numPr>
              <w:shd w:val="clear" w:color="auto" w:fill="FFFFFF"/>
              <w:spacing w:after="0" w:line="240" w:lineRule="auto"/>
              <w:rPr>
                <w:rFonts w:asciiTheme="majorHAnsi" w:eastAsia="Times New Roman" w:hAnsiTheme="majorHAnsi" w:cstheme="majorHAnsi"/>
                <w:color w:val="auto"/>
                <w:sz w:val="24"/>
                <w:szCs w:val="24"/>
              </w:rPr>
            </w:pPr>
            <w:r w:rsidRPr="00841F66">
              <w:rPr>
                <w:rFonts w:asciiTheme="majorHAnsi" w:eastAsia="Times New Roman" w:hAnsiTheme="majorHAnsi" w:cstheme="majorHAnsi"/>
                <w:color w:val="auto"/>
                <w:sz w:val="24"/>
                <w:szCs w:val="24"/>
              </w:rPr>
              <w:t>Serenity Bible</w:t>
            </w:r>
          </w:p>
          <w:p w14:paraId="702367C8" w14:textId="668AFE0C" w:rsidR="00841F66" w:rsidRDefault="00841F66" w:rsidP="009D0305">
            <w:pPr>
              <w:pStyle w:val="ListParagraph"/>
              <w:numPr>
                <w:ilvl w:val="0"/>
                <w:numId w:val="10"/>
              </w:numPr>
              <w:shd w:val="clear" w:color="auto" w:fill="FFFFFF"/>
              <w:spacing w:after="0" w:line="240" w:lineRule="auto"/>
              <w:rPr>
                <w:rFonts w:asciiTheme="majorHAnsi" w:eastAsia="Times New Roman" w:hAnsiTheme="majorHAnsi" w:cstheme="majorHAnsi"/>
                <w:color w:val="auto"/>
                <w:sz w:val="24"/>
                <w:szCs w:val="24"/>
              </w:rPr>
            </w:pPr>
            <w:r w:rsidRPr="00841F66">
              <w:rPr>
                <w:rFonts w:asciiTheme="majorHAnsi" w:eastAsia="Times New Roman" w:hAnsiTheme="majorHAnsi" w:cstheme="majorHAnsi"/>
                <w:color w:val="auto"/>
                <w:sz w:val="24"/>
                <w:szCs w:val="24"/>
              </w:rPr>
              <w:t>Boundary Meetings</w:t>
            </w:r>
          </w:p>
          <w:p w14:paraId="7D41078B" w14:textId="2765B17A" w:rsidR="003E4236" w:rsidRPr="009D0305" w:rsidRDefault="003E4236" w:rsidP="009D0305">
            <w:pPr>
              <w:pStyle w:val="ListParagraph"/>
              <w:numPr>
                <w:ilvl w:val="0"/>
                <w:numId w:val="10"/>
              </w:numPr>
              <w:shd w:val="clear" w:color="auto" w:fill="FFFFFF"/>
              <w:spacing w:after="0" w:line="240" w:lineRule="auto"/>
              <w:rPr>
                <w:rFonts w:asciiTheme="majorHAnsi" w:eastAsia="Times New Roman" w:hAnsiTheme="majorHAnsi" w:cstheme="majorHAnsi"/>
                <w:color w:val="auto"/>
                <w:sz w:val="24"/>
                <w:szCs w:val="24"/>
              </w:rPr>
            </w:pPr>
            <w:r>
              <w:rPr>
                <w:rFonts w:asciiTheme="majorHAnsi" w:eastAsia="Times New Roman" w:hAnsiTheme="majorHAnsi" w:cstheme="majorHAnsi"/>
                <w:color w:val="auto"/>
                <w:sz w:val="24"/>
                <w:szCs w:val="24"/>
              </w:rPr>
              <w:t>AA/NA Meetings</w:t>
            </w:r>
          </w:p>
          <w:p w14:paraId="6BAE795A" w14:textId="163F68EB" w:rsidR="00DA6BAD" w:rsidRPr="003E4236" w:rsidRDefault="00000000" w:rsidP="00DA6BAD">
            <w:pPr>
              <w:pStyle w:val="ListParagraph"/>
              <w:numPr>
                <w:ilvl w:val="0"/>
                <w:numId w:val="10"/>
              </w:numPr>
              <w:shd w:val="clear" w:color="auto" w:fill="FFFFFF"/>
              <w:spacing w:after="0" w:line="240" w:lineRule="auto"/>
              <w:rPr>
                <w:rFonts w:asciiTheme="majorHAnsi" w:eastAsia="Times New Roman" w:hAnsiTheme="majorHAnsi" w:cstheme="majorHAnsi"/>
                <w:color w:val="auto"/>
                <w:sz w:val="24"/>
                <w:szCs w:val="24"/>
              </w:rPr>
            </w:pPr>
            <w:hyperlink r:id="rId14" w:tooltip="Chapel and Devotions" w:history="1">
              <w:r w:rsidR="00DA6BAD" w:rsidRPr="00841F66">
                <w:rPr>
                  <w:rFonts w:asciiTheme="majorHAnsi" w:eastAsia="Times New Roman" w:hAnsiTheme="majorHAnsi" w:cstheme="majorHAnsi"/>
                  <w:bCs/>
                  <w:color w:val="auto"/>
                  <w:sz w:val="24"/>
                  <w:szCs w:val="24"/>
                </w:rPr>
                <w:t>Devotions</w:t>
              </w:r>
            </w:hyperlink>
          </w:p>
          <w:p w14:paraId="25217302" w14:textId="0A5CA363" w:rsidR="003E4236" w:rsidRPr="00841F66" w:rsidRDefault="003E4236" w:rsidP="00DA6BAD">
            <w:pPr>
              <w:pStyle w:val="ListParagraph"/>
              <w:numPr>
                <w:ilvl w:val="0"/>
                <w:numId w:val="10"/>
              </w:numPr>
              <w:shd w:val="clear" w:color="auto" w:fill="FFFFFF"/>
              <w:spacing w:after="0" w:line="240" w:lineRule="auto"/>
              <w:rPr>
                <w:rFonts w:asciiTheme="majorHAnsi" w:eastAsia="Times New Roman" w:hAnsiTheme="majorHAnsi" w:cstheme="majorHAnsi"/>
                <w:color w:val="auto"/>
                <w:sz w:val="24"/>
                <w:szCs w:val="24"/>
              </w:rPr>
            </w:pPr>
            <w:r>
              <w:rPr>
                <w:rFonts w:asciiTheme="majorHAnsi" w:eastAsia="Times New Roman" w:hAnsiTheme="majorHAnsi" w:cstheme="majorHAnsi"/>
                <w:color w:val="auto"/>
                <w:sz w:val="24"/>
                <w:szCs w:val="24"/>
              </w:rPr>
              <w:t>Church</w:t>
            </w:r>
          </w:p>
          <w:p w14:paraId="1F727127" w14:textId="19A8AD28" w:rsidR="00DA6BAD" w:rsidRPr="00841F66" w:rsidRDefault="00000000" w:rsidP="00DA6BAD">
            <w:pPr>
              <w:pStyle w:val="ListParagraph"/>
              <w:numPr>
                <w:ilvl w:val="0"/>
                <w:numId w:val="10"/>
              </w:numPr>
              <w:shd w:val="clear" w:color="auto" w:fill="FFFFFF"/>
              <w:spacing w:after="0" w:line="240" w:lineRule="auto"/>
              <w:rPr>
                <w:rFonts w:asciiTheme="majorHAnsi" w:eastAsia="Times New Roman" w:hAnsiTheme="majorHAnsi" w:cstheme="majorHAnsi"/>
                <w:color w:val="auto"/>
                <w:sz w:val="24"/>
                <w:szCs w:val="24"/>
              </w:rPr>
            </w:pPr>
            <w:hyperlink r:id="rId15" w:tooltip="Residential Community" w:history="1">
              <w:r w:rsidR="00DA6BAD" w:rsidRPr="00841F66">
                <w:rPr>
                  <w:rFonts w:asciiTheme="majorHAnsi" w:eastAsia="Times New Roman" w:hAnsiTheme="majorHAnsi" w:cstheme="majorHAnsi"/>
                  <w:bCs/>
                  <w:color w:val="auto"/>
                  <w:sz w:val="24"/>
                  <w:szCs w:val="24"/>
                </w:rPr>
                <w:t>Residential Community</w:t>
              </w:r>
            </w:hyperlink>
          </w:p>
          <w:p w14:paraId="046B9799" w14:textId="77078A54" w:rsidR="00DA6BAD" w:rsidRPr="00841F66" w:rsidRDefault="00000000" w:rsidP="00DA6BAD">
            <w:pPr>
              <w:pStyle w:val="ListParagraph"/>
              <w:numPr>
                <w:ilvl w:val="0"/>
                <w:numId w:val="10"/>
              </w:numPr>
              <w:shd w:val="clear" w:color="auto" w:fill="FFFFFF"/>
              <w:spacing w:after="0" w:line="240" w:lineRule="auto"/>
              <w:rPr>
                <w:rFonts w:asciiTheme="majorHAnsi" w:eastAsia="Times New Roman" w:hAnsiTheme="majorHAnsi" w:cstheme="majorHAnsi"/>
                <w:color w:val="auto"/>
                <w:sz w:val="24"/>
                <w:szCs w:val="24"/>
              </w:rPr>
            </w:pPr>
            <w:hyperlink r:id="rId16" w:tooltip="Visitations and Outings" w:history="1">
              <w:r w:rsidR="00DA6BAD" w:rsidRPr="00841F66">
                <w:rPr>
                  <w:rFonts w:asciiTheme="majorHAnsi" w:eastAsia="Times New Roman" w:hAnsiTheme="majorHAnsi" w:cstheme="majorHAnsi"/>
                  <w:bCs/>
                  <w:color w:val="auto"/>
                  <w:sz w:val="24"/>
                  <w:szCs w:val="24"/>
                </w:rPr>
                <w:t>Visitations and Outings</w:t>
              </w:r>
            </w:hyperlink>
          </w:p>
          <w:p w14:paraId="0E7A654C" w14:textId="073C8A24" w:rsidR="00C408FE" w:rsidRDefault="00C408FE" w:rsidP="00DA6BAD">
            <w:pPr>
              <w:pStyle w:val="Heading2"/>
            </w:pPr>
          </w:p>
        </w:tc>
      </w:tr>
    </w:tbl>
    <w:p w14:paraId="1A8055B4" w14:textId="77777777" w:rsidR="00C408FE" w:rsidRDefault="00C408FE">
      <w:pPr>
        <w:pStyle w:val="NoSpacing"/>
        <w:rPr>
          <w:sz w:val="8"/>
        </w:rPr>
      </w:pPr>
    </w:p>
    <w:sectPr w:rsidR="00C408FE">
      <w:pgSz w:w="15840" w:h="12240" w:orient="landscape" w:code="1"/>
      <w:pgMar w:top="720" w:right="720" w:bottom="720" w:left="72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F440FD8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21DAF15A"/>
    <w:lvl w:ilvl="0">
      <w:start w:val="1"/>
      <w:numFmt w:val="bullet"/>
      <w:pStyle w:val="ListBullet"/>
      <w:lvlText w:val="•"/>
      <w:lvlJc w:val="left"/>
      <w:pPr>
        <w:tabs>
          <w:tab w:val="num" w:pos="360"/>
        </w:tabs>
        <w:ind w:left="360" w:hanging="360"/>
      </w:pPr>
      <w:rPr>
        <w:rFonts w:ascii="Constantia" w:hAnsi="Constantia" w:hint="default"/>
        <w:color w:val="EF4623" w:themeColor="accent1"/>
      </w:rPr>
    </w:lvl>
  </w:abstractNum>
  <w:abstractNum w:abstractNumId="2" w15:restartNumberingAfterBreak="0">
    <w:nsid w:val="208260C7"/>
    <w:multiLevelType w:val="multilevel"/>
    <w:tmpl w:val="1620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A7E79"/>
    <w:multiLevelType w:val="hybridMultilevel"/>
    <w:tmpl w:val="5880A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21734124">
    <w:abstractNumId w:val="1"/>
  </w:num>
  <w:num w:numId="2" w16cid:durableId="287591320">
    <w:abstractNumId w:val="1"/>
    <w:lvlOverride w:ilvl="0">
      <w:startOverride w:val="1"/>
    </w:lvlOverride>
  </w:num>
  <w:num w:numId="3" w16cid:durableId="337388284">
    <w:abstractNumId w:val="1"/>
    <w:lvlOverride w:ilvl="0">
      <w:startOverride w:val="1"/>
    </w:lvlOverride>
  </w:num>
  <w:num w:numId="4" w16cid:durableId="796724279">
    <w:abstractNumId w:val="1"/>
    <w:lvlOverride w:ilvl="0">
      <w:startOverride w:val="1"/>
    </w:lvlOverride>
  </w:num>
  <w:num w:numId="5" w16cid:durableId="872889417">
    <w:abstractNumId w:val="1"/>
    <w:lvlOverride w:ilvl="0">
      <w:startOverride w:val="1"/>
    </w:lvlOverride>
  </w:num>
  <w:num w:numId="6" w16cid:durableId="1377584795">
    <w:abstractNumId w:val="1"/>
    <w:lvlOverride w:ilvl="0">
      <w:startOverride w:val="1"/>
    </w:lvlOverride>
  </w:num>
  <w:num w:numId="7" w16cid:durableId="1535077217">
    <w:abstractNumId w:val="0"/>
  </w:num>
  <w:num w:numId="8" w16cid:durableId="683819877">
    <w:abstractNumId w:val="1"/>
    <w:lvlOverride w:ilvl="0">
      <w:startOverride w:val="1"/>
    </w:lvlOverride>
  </w:num>
  <w:num w:numId="9" w16cid:durableId="1418287651">
    <w:abstractNumId w:val="2"/>
  </w:num>
  <w:num w:numId="10" w16cid:durableId="638071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523"/>
    <w:rsid w:val="000013C5"/>
    <w:rsid w:val="000634E2"/>
    <w:rsid w:val="00127817"/>
    <w:rsid w:val="00135245"/>
    <w:rsid w:val="00142FB7"/>
    <w:rsid w:val="001B6C7A"/>
    <w:rsid w:val="00214781"/>
    <w:rsid w:val="00265491"/>
    <w:rsid w:val="002E12CD"/>
    <w:rsid w:val="003532E9"/>
    <w:rsid w:val="003B5237"/>
    <w:rsid w:val="003E4236"/>
    <w:rsid w:val="00450152"/>
    <w:rsid w:val="004F00DA"/>
    <w:rsid w:val="00506B57"/>
    <w:rsid w:val="00586F08"/>
    <w:rsid w:val="007721E2"/>
    <w:rsid w:val="00823BEE"/>
    <w:rsid w:val="00841F66"/>
    <w:rsid w:val="00855DBD"/>
    <w:rsid w:val="009D0305"/>
    <w:rsid w:val="00B97832"/>
    <w:rsid w:val="00C37523"/>
    <w:rsid w:val="00C408FE"/>
    <w:rsid w:val="00D2099C"/>
    <w:rsid w:val="00D5151F"/>
    <w:rsid w:val="00DA0243"/>
    <w:rsid w:val="00DA6BAD"/>
    <w:rsid w:val="00E3371D"/>
    <w:rsid w:val="00EA5092"/>
    <w:rsid w:val="00ED6419"/>
    <w:rsid w:val="00FB5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77ECE2"/>
  <w15:chartTrackingRefBased/>
  <w15:docId w15:val="{C09E8B59-E68D-451E-9E2E-03A2DBB76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404040" w:themeColor="text1" w:themeTint="BF"/>
        <w:lang w:val="en-US" w:eastAsia="en-US"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0"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2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keepNext/>
      <w:keepLines/>
      <w:pBdr>
        <w:bottom w:val="single" w:sz="8" w:space="8" w:color="000000" w:themeColor="text1"/>
      </w:pBdr>
      <w:spacing w:before="480" w:after="240"/>
      <w:contextualSpacing/>
      <w:outlineLvl w:val="0"/>
    </w:pPr>
    <w:rPr>
      <w:rFonts w:asciiTheme="majorHAnsi" w:eastAsiaTheme="majorEastAsia" w:hAnsiTheme="majorHAnsi" w:cstheme="majorBidi"/>
      <w:b/>
      <w:bCs/>
      <w:color w:val="EF4623" w:themeColor="accent1"/>
      <w:sz w:val="32"/>
      <w:szCs w:val="32"/>
    </w:rPr>
  </w:style>
  <w:style w:type="paragraph" w:styleId="Heading2">
    <w:name w:val="heading 2"/>
    <w:basedOn w:val="Normal"/>
    <w:link w:val="Heading2Char"/>
    <w:uiPriority w:val="1"/>
    <w:unhideWhenUsed/>
    <w:qFormat/>
    <w:pPr>
      <w:keepNext/>
      <w:keepLines/>
      <w:pBdr>
        <w:bottom w:val="single" w:sz="8" w:space="4" w:color="000000" w:themeColor="text1"/>
      </w:pBdr>
      <w:spacing w:before="480" w:after="240"/>
      <w:contextualSpacing/>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1"/>
    <w:unhideWhenUsed/>
    <w:qFormat/>
    <w:pPr>
      <w:keepNext/>
      <w:keepLines/>
      <w:spacing w:before="360" w:after="120"/>
      <w:outlineLvl w:val="2"/>
    </w:pPr>
    <w:rPr>
      <w:rFonts w:asciiTheme="majorHAnsi" w:eastAsiaTheme="majorEastAsia" w:hAnsiTheme="majorHAnsi" w:cstheme="majorBidi"/>
      <w:b/>
      <w:bCs/>
      <w:color w:val="000000" w:themeColor="text1"/>
      <w:sz w:val="22"/>
    </w:rPr>
  </w:style>
  <w:style w:type="paragraph" w:styleId="Heading4">
    <w:name w:val="heading 4"/>
    <w:basedOn w:val="Normal"/>
    <w:next w:val="Normal"/>
    <w:link w:val="Heading4Char"/>
    <w:uiPriority w:val="1"/>
    <w:semiHidden/>
    <w:unhideWhenUsed/>
    <w:qFormat/>
    <w:rsid w:val="00DA6BAD"/>
    <w:pPr>
      <w:keepNext/>
      <w:keepLines/>
      <w:spacing w:before="40" w:after="0"/>
      <w:outlineLvl w:val="3"/>
    </w:pPr>
    <w:rPr>
      <w:rFonts w:asciiTheme="majorHAnsi" w:eastAsiaTheme="majorEastAsia" w:hAnsiTheme="majorHAnsi" w:cstheme="majorBidi"/>
      <w:i/>
      <w:iCs/>
      <w:color w:val="BF2B0E" w:themeColor="accent1" w:themeShade="BF"/>
    </w:rPr>
  </w:style>
  <w:style w:type="paragraph" w:styleId="Heading5">
    <w:name w:val="heading 5"/>
    <w:basedOn w:val="Normal"/>
    <w:next w:val="Normal"/>
    <w:link w:val="Heading5Char"/>
    <w:uiPriority w:val="1"/>
    <w:semiHidden/>
    <w:unhideWhenUsed/>
    <w:qFormat/>
    <w:rsid w:val="00DA6BAD"/>
    <w:pPr>
      <w:keepNext/>
      <w:keepLines/>
      <w:spacing w:before="40" w:after="0"/>
      <w:outlineLvl w:val="4"/>
    </w:pPr>
    <w:rPr>
      <w:rFonts w:asciiTheme="majorHAnsi" w:eastAsiaTheme="majorEastAsia" w:hAnsiTheme="majorHAnsi" w:cstheme="majorBidi"/>
      <w:color w:val="BF2B0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36"/>
    <w:qFormat/>
    <w:pPr>
      <w:spacing w:after="0" w:line="240" w:lineRule="auto"/>
    </w:pPr>
  </w:style>
  <w:style w:type="table" w:customStyle="1" w:styleId="BrochureHostTable">
    <w:name w:val="Brochure Host Table"/>
    <w:basedOn w:val="TableNormal"/>
    <w:uiPriority w:val="99"/>
    <w:pPr>
      <w:spacing w:after="0" w:line="240" w:lineRule="auto"/>
    </w:pPr>
    <w:tblPr>
      <w:tblCellMar>
        <w:left w:w="0" w:type="dxa"/>
        <w:right w:w="0" w:type="dxa"/>
      </w:tblCellMar>
    </w:tbl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EF4623" w:themeColor="accent1"/>
      <w:sz w:val="32"/>
      <w:szCs w:val="32"/>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000000" w:themeColor="text1"/>
      <w:sz w:val="32"/>
      <w:szCs w:val="26"/>
    </w:rPr>
  </w:style>
  <w:style w:type="paragraph" w:styleId="ListBullet">
    <w:name w:val="List Bullet"/>
    <w:basedOn w:val="Normal"/>
    <w:uiPriority w:val="10"/>
    <w:unhideWhenUsed/>
    <w:qFormat/>
    <w:pPr>
      <w:numPr>
        <w:numId w:val="1"/>
      </w:numPr>
      <w:tabs>
        <w:tab w:val="left" w:pos="360"/>
      </w:tabs>
    </w:pPr>
  </w:style>
  <w:style w:type="character" w:customStyle="1" w:styleId="Heading3Char">
    <w:name w:val="Heading 3 Char"/>
    <w:basedOn w:val="DefaultParagraphFont"/>
    <w:link w:val="Heading3"/>
    <w:uiPriority w:val="1"/>
    <w:rPr>
      <w:rFonts w:asciiTheme="majorHAnsi" w:eastAsiaTheme="majorEastAsia" w:hAnsiTheme="majorHAnsi" w:cstheme="majorBidi"/>
      <w:b/>
      <w:bCs/>
      <w:color w:val="000000" w:themeColor="text1"/>
      <w:sz w:val="22"/>
    </w:rPr>
  </w:style>
  <w:style w:type="paragraph" w:styleId="Quote">
    <w:name w:val="Quote"/>
    <w:basedOn w:val="Normal"/>
    <w:next w:val="Normal"/>
    <w:link w:val="QuoteChar"/>
    <w:uiPriority w:val="10"/>
    <w:qFormat/>
    <w:rPr>
      <w:i/>
      <w:iCs/>
      <w:color w:val="EF4623" w:themeColor="accent1"/>
      <w:sz w:val="24"/>
    </w:rPr>
  </w:style>
  <w:style w:type="character" w:customStyle="1" w:styleId="QuoteChar">
    <w:name w:val="Quote Char"/>
    <w:basedOn w:val="DefaultParagraphFont"/>
    <w:link w:val="Quote"/>
    <w:uiPriority w:val="10"/>
    <w:rPr>
      <w:i/>
      <w:iCs/>
      <w:color w:val="EF4623" w:themeColor="accent1"/>
      <w:sz w:val="24"/>
    </w:rPr>
  </w:style>
  <w:style w:type="paragraph" w:styleId="Subtitle">
    <w:name w:val="Subtitle"/>
    <w:basedOn w:val="Normal"/>
    <w:link w:val="SubtitleChar"/>
    <w:uiPriority w:val="5"/>
    <w:qFormat/>
    <w:pPr>
      <w:numPr>
        <w:ilvl w:val="1"/>
      </w:numPr>
      <w:pBdr>
        <w:bottom w:val="single" w:sz="8" w:space="4" w:color="000000" w:themeColor="text1"/>
      </w:pBdr>
      <w:spacing w:before="120" w:after="120" w:line="240" w:lineRule="auto"/>
      <w:contextualSpacing/>
    </w:pPr>
    <w:rPr>
      <w:rFonts w:asciiTheme="majorHAnsi" w:eastAsiaTheme="majorEastAsia" w:hAnsiTheme="majorHAnsi" w:cstheme="majorBidi"/>
      <w:b/>
      <w:iCs/>
      <w:color w:val="000000" w:themeColor="text1"/>
      <w:sz w:val="40"/>
      <w:szCs w:val="24"/>
    </w:rPr>
  </w:style>
  <w:style w:type="character" w:customStyle="1" w:styleId="SubtitleChar">
    <w:name w:val="Subtitle Char"/>
    <w:basedOn w:val="DefaultParagraphFont"/>
    <w:link w:val="Subtitle"/>
    <w:uiPriority w:val="5"/>
    <w:rPr>
      <w:rFonts w:asciiTheme="majorHAnsi" w:eastAsiaTheme="majorEastAsia" w:hAnsiTheme="majorHAnsi" w:cstheme="majorBidi"/>
      <w:b/>
      <w:iCs/>
      <w:color w:val="000000" w:themeColor="text1"/>
      <w:sz w:val="40"/>
      <w:szCs w:val="24"/>
    </w:rPr>
  </w:style>
  <w:style w:type="paragraph" w:styleId="Title">
    <w:name w:val="Title"/>
    <w:basedOn w:val="Normal"/>
    <w:link w:val="TitleChar"/>
    <w:uiPriority w:val="4"/>
    <w:qFormat/>
    <w:pPr>
      <w:spacing w:before="120" w:after="160" w:line="240" w:lineRule="auto"/>
      <w:contextualSpacing/>
    </w:pPr>
    <w:rPr>
      <w:rFonts w:asciiTheme="majorHAnsi" w:eastAsiaTheme="majorEastAsia" w:hAnsiTheme="majorHAnsi" w:cstheme="majorBidi"/>
      <w:b/>
      <w:color w:val="EF4623" w:themeColor="accent1"/>
      <w:kern w:val="28"/>
      <w:sz w:val="76"/>
      <w:szCs w:val="52"/>
    </w:rPr>
  </w:style>
  <w:style w:type="character" w:customStyle="1" w:styleId="TitleChar">
    <w:name w:val="Title Char"/>
    <w:basedOn w:val="DefaultParagraphFont"/>
    <w:link w:val="Title"/>
    <w:uiPriority w:val="4"/>
    <w:rPr>
      <w:rFonts w:asciiTheme="majorHAnsi" w:eastAsiaTheme="majorEastAsia" w:hAnsiTheme="majorHAnsi" w:cstheme="majorBidi"/>
      <w:b/>
      <w:color w:val="EF4623" w:themeColor="accent1"/>
      <w:kern w:val="28"/>
      <w:sz w:val="76"/>
      <w:szCs w:val="52"/>
    </w:rPr>
  </w:style>
  <w:style w:type="character" w:styleId="PlaceholderText">
    <w:name w:val="Placeholder Text"/>
    <w:basedOn w:val="DefaultParagraphFont"/>
    <w:uiPriority w:val="99"/>
    <w:semiHidden/>
    <w:rPr>
      <w:color w:val="808080"/>
    </w:rPr>
  </w:style>
  <w:style w:type="paragraph" w:customStyle="1" w:styleId="ContactInfo">
    <w:name w:val="Contact Info"/>
    <w:basedOn w:val="Normal"/>
    <w:uiPriority w:val="2"/>
    <w:qFormat/>
    <w:pPr>
      <w:spacing w:after="40"/>
      <w:ind w:right="144"/>
    </w:pPr>
    <w:rPr>
      <w:color w:val="EF4623" w:themeColor="accent1"/>
      <w:sz w:val="18"/>
      <w:szCs w:val="1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404040" w:themeColor="text1" w:themeTint="BF"/>
      <w:sz w:val="16"/>
      <w:szCs w:val="16"/>
    </w:rPr>
  </w:style>
  <w:style w:type="paragraph" w:customStyle="1" w:styleId="RecipientName">
    <w:name w:val="Recipient Name"/>
    <w:basedOn w:val="Normal"/>
    <w:uiPriority w:val="3"/>
    <w:qFormat/>
    <w:pPr>
      <w:spacing w:before="1200" w:after="0"/>
      <w:contextualSpacing/>
    </w:pPr>
    <w:rPr>
      <w:b/>
    </w:rPr>
  </w:style>
  <w:style w:type="paragraph" w:styleId="CommentText">
    <w:name w:val="annotation text"/>
    <w:basedOn w:val="Normal"/>
    <w:link w:val="CommentTextChar"/>
    <w:uiPriority w:val="99"/>
    <w:semiHidden/>
    <w:unhideWhenUsed/>
    <w:pPr>
      <w:spacing w:after="160" w:line="240" w:lineRule="auto"/>
    </w:pPr>
    <w:rPr>
      <w:color w:val="auto"/>
    </w:rPr>
  </w:style>
  <w:style w:type="paragraph" w:customStyle="1" w:styleId="RecipientAddress">
    <w:name w:val="Recipient Address"/>
    <w:basedOn w:val="Normal"/>
    <w:uiPriority w:val="4"/>
    <w:qFormat/>
    <w:pPr>
      <w:spacing w:after="0"/>
    </w:pPr>
  </w:style>
  <w:style w:type="paragraph" w:styleId="Caption">
    <w:name w:val="caption"/>
    <w:basedOn w:val="Normal"/>
    <w:uiPriority w:val="1"/>
    <w:qFormat/>
    <w:pPr>
      <w:spacing w:before="120" w:after="120" w:line="240" w:lineRule="auto"/>
      <w:ind w:left="144" w:right="144"/>
    </w:pPr>
    <w:rPr>
      <w:iCs/>
      <w:color w:val="auto"/>
      <w:sz w:val="18"/>
      <w:szCs w:val="18"/>
    </w:rPr>
  </w:style>
  <w:style w:type="character" w:customStyle="1" w:styleId="CommentTextChar">
    <w:name w:val="Comment Text Char"/>
    <w:basedOn w:val="DefaultParagraphFont"/>
    <w:link w:val="CommentText"/>
    <w:uiPriority w:val="99"/>
    <w:semiHidden/>
    <w:rPr>
      <w:color w:val="auto"/>
    </w:rPr>
  </w:style>
  <w:style w:type="paragraph" w:styleId="ListNumber">
    <w:name w:val="List Number"/>
    <w:basedOn w:val="Normal"/>
    <w:uiPriority w:val="10"/>
    <w:qFormat/>
    <w:pPr>
      <w:numPr>
        <w:numId w:val="7"/>
      </w:numPr>
      <w:tabs>
        <w:tab w:val="left" w:pos="360"/>
      </w:tabs>
      <w:contextualSpacing/>
    </w:pPr>
  </w:style>
  <w:style w:type="paragraph" w:styleId="Footer">
    <w:name w:val="footer"/>
    <w:basedOn w:val="Normal"/>
    <w:link w:val="FooterChar"/>
    <w:uiPriority w:val="99"/>
    <w:pPr>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pPr>
      <w:spacing w:after="0" w:line="240" w:lineRule="auto"/>
    </w:p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1"/>
    <w:semiHidden/>
    <w:rsid w:val="00DA6BAD"/>
    <w:rPr>
      <w:rFonts w:asciiTheme="majorHAnsi" w:eastAsiaTheme="majorEastAsia" w:hAnsiTheme="majorHAnsi" w:cstheme="majorBidi"/>
      <w:i/>
      <w:iCs/>
      <w:color w:val="BF2B0E" w:themeColor="accent1" w:themeShade="BF"/>
    </w:rPr>
  </w:style>
  <w:style w:type="paragraph" w:styleId="ListParagraph">
    <w:name w:val="List Paragraph"/>
    <w:basedOn w:val="Normal"/>
    <w:uiPriority w:val="34"/>
    <w:unhideWhenUsed/>
    <w:rsid w:val="00DA6BAD"/>
    <w:pPr>
      <w:ind w:left="720"/>
      <w:contextualSpacing/>
    </w:pPr>
  </w:style>
  <w:style w:type="character" w:customStyle="1" w:styleId="Heading5Char">
    <w:name w:val="Heading 5 Char"/>
    <w:basedOn w:val="DefaultParagraphFont"/>
    <w:link w:val="Heading5"/>
    <w:uiPriority w:val="1"/>
    <w:semiHidden/>
    <w:rsid w:val="00DA6BAD"/>
    <w:rPr>
      <w:rFonts w:asciiTheme="majorHAnsi" w:eastAsiaTheme="majorEastAsia" w:hAnsiTheme="majorHAnsi" w:cstheme="majorBidi"/>
      <w:color w:val="BF2B0E"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5235820">
      <w:bodyDiv w:val="1"/>
      <w:marLeft w:val="0"/>
      <w:marRight w:val="0"/>
      <w:marTop w:val="0"/>
      <w:marBottom w:val="0"/>
      <w:divBdr>
        <w:top w:val="none" w:sz="0" w:space="0" w:color="auto"/>
        <w:left w:val="none" w:sz="0" w:space="0" w:color="auto"/>
        <w:bottom w:val="none" w:sz="0" w:space="0" w:color="auto"/>
        <w:right w:val="none" w:sz="0" w:space="0" w:color="auto"/>
      </w:divBdr>
    </w:div>
    <w:div w:id="194348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promiseofhopega.org/therapeutic-community.htm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hyperlink" Target="http://promiseofhopega.org/12-steps-of-recovery.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romiseofhopega.org/visitations-and-outings.html"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hyperlink" Target="http://promiseofhopega.org/residential-community.html"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hyperlink" Target="http://promiseofhopega.org/chapel-and-devotio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dy\AppData\Roaming\Microsoft\Templates\Tri-fold%20brochure%20(Red%20and%20Black%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90B4AB0A5B49CEBE108AECADD35859"/>
        <w:category>
          <w:name w:val="General"/>
          <w:gallery w:val="placeholder"/>
        </w:category>
        <w:types>
          <w:type w:val="bbPlcHdr"/>
        </w:types>
        <w:behaviors>
          <w:behavior w:val="content"/>
        </w:behaviors>
        <w:guid w:val="{FBD03204-ABF0-46BD-9410-887BFE27017F}"/>
      </w:docPartPr>
      <w:docPartBody>
        <w:p w:rsidR="00C03AC5" w:rsidRDefault="00C03AC5">
          <w:pPr>
            <w:pStyle w:val="2B90B4AB0A5B49CEBE108AECADD35859"/>
          </w:pPr>
          <w:r>
            <w:t>Company Name</w:t>
          </w:r>
        </w:p>
      </w:docPartBody>
    </w:docPart>
    <w:docPart>
      <w:docPartPr>
        <w:name w:val="54880E4B4A4E49E29DD1CC8D205AC037"/>
        <w:category>
          <w:name w:val="General"/>
          <w:gallery w:val="placeholder"/>
        </w:category>
        <w:types>
          <w:type w:val="bbPlcHdr"/>
        </w:types>
        <w:behaviors>
          <w:behavior w:val="content"/>
        </w:behaviors>
        <w:guid w:val="{C6A15257-9826-4A10-9279-A1ECD93F8C36}"/>
      </w:docPartPr>
      <w:docPartBody>
        <w:p w:rsidR="00C03AC5" w:rsidRDefault="00C03AC5">
          <w:pPr>
            <w:pStyle w:val="54880E4B4A4E49E29DD1CC8D205AC037"/>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1DAF15A"/>
    <w:lvl w:ilvl="0">
      <w:start w:val="1"/>
      <w:numFmt w:val="bullet"/>
      <w:pStyle w:val="ListBullet"/>
      <w:lvlText w:val="•"/>
      <w:lvlJc w:val="left"/>
      <w:pPr>
        <w:tabs>
          <w:tab w:val="num" w:pos="360"/>
        </w:tabs>
        <w:ind w:left="360" w:hanging="360"/>
      </w:pPr>
      <w:rPr>
        <w:rFonts w:ascii="Constantia" w:hAnsi="Constantia" w:hint="default"/>
        <w:color w:val="156082" w:themeColor="accent1"/>
      </w:rPr>
    </w:lvl>
  </w:abstractNum>
  <w:num w:numId="1" w16cid:durableId="146638670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C5"/>
    <w:rsid w:val="00127817"/>
    <w:rsid w:val="00477D3F"/>
    <w:rsid w:val="005306F2"/>
    <w:rsid w:val="00586F08"/>
    <w:rsid w:val="007368D6"/>
    <w:rsid w:val="008D3751"/>
    <w:rsid w:val="009229B1"/>
    <w:rsid w:val="00C03AC5"/>
    <w:rsid w:val="00D5151F"/>
    <w:rsid w:val="00D927D4"/>
    <w:rsid w:val="00DA0243"/>
    <w:rsid w:val="00E93033"/>
    <w:rsid w:val="00ED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90B4AB0A5B49CEBE108AECADD35859">
    <w:name w:val="2B90B4AB0A5B49CEBE108AECADD35859"/>
  </w:style>
  <w:style w:type="paragraph" w:customStyle="1" w:styleId="54880E4B4A4E49E29DD1CC8D205AC037">
    <w:name w:val="54880E4B4A4E49E29DD1CC8D205AC037"/>
  </w:style>
  <w:style w:type="paragraph" w:styleId="ListBullet">
    <w:name w:val="List Bullet"/>
    <w:basedOn w:val="Normal"/>
    <w:uiPriority w:val="10"/>
    <w:unhideWhenUsed/>
    <w:qFormat/>
    <w:pPr>
      <w:numPr>
        <w:numId w:val="1"/>
      </w:numPr>
      <w:tabs>
        <w:tab w:val="left" w:pos="360"/>
      </w:tabs>
      <w:spacing w:after="180" w:line="288" w:lineRule="auto"/>
    </w:pPr>
    <w:rPr>
      <w:rFonts w:eastAsiaTheme="minorHAnsi"/>
      <w:color w:val="404040" w:themeColor="text1" w:themeTint="B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Red and Black Business Set">
  <a:themeElements>
    <a:clrScheme name="Business Set_Red">
      <a:dk1>
        <a:sysClr val="windowText" lastClr="000000"/>
      </a:dk1>
      <a:lt1>
        <a:sysClr val="window" lastClr="FFFFFF"/>
      </a:lt1>
      <a:dk2>
        <a:srgbClr val="000000"/>
      </a:dk2>
      <a:lt2>
        <a:srgbClr val="F8F8F8"/>
      </a:lt2>
      <a:accent1>
        <a:srgbClr val="EF4623"/>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F2A163A-7B2B-4573-B5F9-B12DED1C71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Tri-fold brochure (Red and Black design)</Template>
  <TotalTime>0</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Promise of Hope Tattnall, Inc.</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Promise of Hope Tattnall, Inc.</dc:title>
  <dc:subject/>
  <dc:creator>Mandy Willis</dc:creator>
  <cp:keywords/>
  <dc:description/>
  <cp:lastModifiedBy>Mandy Willis</cp:lastModifiedBy>
  <cp:revision>2</cp:revision>
  <cp:lastPrinted>2024-09-16T15:21:00Z</cp:lastPrinted>
  <dcterms:created xsi:type="dcterms:W3CDTF">2024-09-16T15:58:00Z</dcterms:created>
  <dcterms:modified xsi:type="dcterms:W3CDTF">2024-09-16T15:58:00Z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TC028051419991</vt:lpwstr>
  </property>
</Properties>
</file>